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D7D5A" w14:textId="77777777" w:rsidR="00AA7DFF" w:rsidRPr="00386C91" w:rsidRDefault="00AA7DFF" w:rsidP="00AA7DFF">
      <w:pPr>
        <w:keepNext/>
        <w:jc w:val="center"/>
        <w:outlineLvl w:val="0"/>
        <w:rPr>
          <w:rFonts w:eastAsia="Times New Roman" w:cs="Arial"/>
          <w:b/>
          <w:sz w:val="28"/>
          <w:szCs w:val="24"/>
          <w:lang w:val="en-GB" w:eastAsia="cs-CZ"/>
        </w:rPr>
      </w:pPr>
      <w:r w:rsidRPr="00386C91">
        <w:rPr>
          <w:rFonts w:eastAsia="Times New Roman" w:cs="Arial"/>
          <w:b/>
          <w:sz w:val="28"/>
          <w:szCs w:val="24"/>
          <w:lang w:val="en-GB" w:eastAsia="cs-CZ"/>
        </w:rPr>
        <w:t xml:space="preserve">Information on protection of injured parties and other </w:t>
      </w:r>
      <w:proofErr w:type="gramStart"/>
      <w:r w:rsidRPr="00386C91">
        <w:rPr>
          <w:rFonts w:eastAsia="Times New Roman" w:cs="Arial"/>
          <w:b/>
          <w:sz w:val="28"/>
          <w:szCs w:val="24"/>
          <w:lang w:val="en-GB" w:eastAsia="cs-CZ"/>
        </w:rPr>
        <w:t>subjects‘ personal</w:t>
      </w:r>
      <w:proofErr w:type="gramEnd"/>
      <w:r w:rsidRPr="00386C91">
        <w:rPr>
          <w:rFonts w:eastAsia="Times New Roman" w:cs="Arial"/>
          <w:b/>
          <w:sz w:val="28"/>
          <w:szCs w:val="24"/>
          <w:lang w:val="en-GB" w:eastAsia="cs-CZ"/>
        </w:rPr>
        <w:t xml:space="preserve"> data</w:t>
      </w:r>
    </w:p>
    <w:p w14:paraId="5C1EC6CD" w14:textId="77777777" w:rsidR="00AA7DFF" w:rsidRPr="00386C91" w:rsidRDefault="00AA7DFF" w:rsidP="00AA7DFF">
      <w:pPr>
        <w:jc w:val="center"/>
        <w:rPr>
          <w:rFonts w:eastAsia="Times New Roman" w:cs="Arial"/>
          <w:szCs w:val="24"/>
          <w:lang w:val="en-GB" w:eastAsia="cs-CZ"/>
        </w:rPr>
      </w:pPr>
    </w:p>
    <w:p w14:paraId="23BD8FE6" w14:textId="77777777" w:rsidR="00AA7DFF" w:rsidRDefault="00AA7DFF" w:rsidP="00AA7DFF">
      <w:pPr>
        <w:jc w:val="both"/>
        <w:rPr>
          <w:rFonts w:eastAsia="Times New Roman" w:cs="Arial"/>
          <w:szCs w:val="24"/>
          <w:lang w:val="en-GB" w:eastAsia="cs-CZ"/>
        </w:rPr>
      </w:pPr>
    </w:p>
    <w:p w14:paraId="3A4633D6" w14:textId="77777777" w:rsidR="00AA7DFF" w:rsidRPr="00386C91" w:rsidRDefault="00AA7DFF" w:rsidP="00AA7DFF">
      <w:pPr>
        <w:jc w:val="both"/>
        <w:rPr>
          <w:rFonts w:eastAsia="Times New Roman" w:cs="Arial"/>
          <w:szCs w:val="24"/>
          <w:lang w:val="en-GB" w:eastAsia="cs-CZ"/>
        </w:rPr>
      </w:pPr>
      <w:r w:rsidRPr="00386C91">
        <w:rPr>
          <w:rFonts w:eastAsia="Times New Roman" w:cs="Arial"/>
          <w:szCs w:val="24"/>
          <w:lang w:val="en-GB" w:eastAsia="cs-CZ"/>
        </w:rPr>
        <w:t>The purpose of this document is to inform you of processing of your personal data and your rights in conformity with the General Data Protection Regulation 2016/679 (the “GDPR” henceforth).</w:t>
      </w:r>
    </w:p>
    <w:p w14:paraId="323F64F2" w14:textId="77777777" w:rsidR="00AA7DFF" w:rsidRPr="00386C91" w:rsidRDefault="00AA7DFF" w:rsidP="00AA7DFF">
      <w:pPr>
        <w:jc w:val="both"/>
        <w:rPr>
          <w:rFonts w:eastAsia="Times New Roman" w:cs="Arial"/>
          <w:szCs w:val="24"/>
          <w:lang w:val="en-GB" w:eastAsia="cs-CZ"/>
        </w:rPr>
      </w:pPr>
    </w:p>
    <w:p w14:paraId="45106757" w14:textId="77777777" w:rsidR="00AA7DFF" w:rsidRPr="00386C91" w:rsidRDefault="00AA7DFF" w:rsidP="00AA7DFF">
      <w:pPr>
        <w:jc w:val="both"/>
        <w:rPr>
          <w:rFonts w:eastAsia="Times New Roman" w:cs="Arial"/>
          <w:b/>
          <w:szCs w:val="24"/>
          <w:lang w:val="en-GB" w:eastAsia="cs-CZ"/>
        </w:rPr>
      </w:pPr>
      <w:r w:rsidRPr="00386C91">
        <w:rPr>
          <w:rFonts w:eastAsia="Times New Roman" w:cs="Arial"/>
          <w:b/>
          <w:szCs w:val="24"/>
          <w:lang w:val="en-GB" w:eastAsia="cs-CZ"/>
        </w:rPr>
        <w:t>Who is responsible for processing your personal data (personal data controller)?</w:t>
      </w:r>
    </w:p>
    <w:p w14:paraId="21593CC3" w14:textId="77777777" w:rsidR="00AA7DFF" w:rsidRPr="00386C91" w:rsidRDefault="00AA7DFF" w:rsidP="00AA7DFF">
      <w:pPr>
        <w:jc w:val="both"/>
        <w:rPr>
          <w:rFonts w:eastAsia="Times New Roman" w:cs="Arial"/>
          <w:b/>
          <w:szCs w:val="24"/>
          <w:lang w:val="en-GB" w:eastAsia="cs-CZ"/>
        </w:rPr>
      </w:pPr>
    </w:p>
    <w:p w14:paraId="777CDB9B" w14:textId="77777777" w:rsidR="00AA7DFF" w:rsidRPr="001E05D6" w:rsidRDefault="00AA7DFF" w:rsidP="00AA7DFF">
      <w:pPr>
        <w:pStyle w:val="Zkladntext"/>
        <w:rPr>
          <w:b/>
          <w:bCs/>
          <w:sz w:val="20"/>
          <w:szCs w:val="20"/>
        </w:rPr>
      </w:pPr>
      <w:r w:rsidRPr="001E05D6">
        <w:rPr>
          <w:b/>
          <w:bCs/>
          <w:sz w:val="20"/>
          <w:szCs w:val="20"/>
        </w:rPr>
        <w:t>SV PRO-finance spol. s r.o.</w:t>
      </w:r>
    </w:p>
    <w:p w14:paraId="0C01B030" w14:textId="77777777" w:rsidR="00AA7DFF" w:rsidRDefault="00AA7DFF" w:rsidP="00AA7DFF">
      <w:pPr>
        <w:jc w:val="both"/>
        <w:rPr>
          <w:rFonts w:ascii="Barlow" w:hAnsi="Barlow"/>
          <w:color w:val="071428"/>
          <w:shd w:val="clear" w:color="auto" w:fill="FFFFFF"/>
        </w:rPr>
      </w:pPr>
      <w:r w:rsidRPr="001E05D6">
        <w:rPr>
          <w:rFonts w:eastAsia="Times New Roman" w:cs="Arial"/>
          <w:szCs w:val="24"/>
          <w:lang w:eastAsia="cs-CZ"/>
        </w:rPr>
        <w:t xml:space="preserve">IČO: </w:t>
      </w:r>
      <w:r>
        <w:rPr>
          <w:rFonts w:ascii="Barlow" w:hAnsi="Barlow"/>
          <w:color w:val="071428"/>
          <w:shd w:val="clear" w:color="auto" w:fill="FFFFFF"/>
        </w:rPr>
        <w:t>26175401</w:t>
      </w:r>
    </w:p>
    <w:p w14:paraId="37D0E40D" w14:textId="77777777" w:rsidR="00AA7DFF" w:rsidRPr="001E05D6" w:rsidRDefault="00AA7DFF" w:rsidP="00AA7DFF">
      <w:pPr>
        <w:jc w:val="both"/>
        <w:rPr>
          <w:rFonts w:eastAsia="Times New Roman" w:cs="Arial"/>
          <w:szCs w:val="24"/>
          <w:lang w:eastAsia="cs-CZ"/>
        </w:rPr>
      </w:pPr>
      <w:r w:rsidRPr="001E05D6">
        <w:rPr>
          <w:rFonts w:eastAsia="Times New Roman" w:cs="Arial"/>
          <w:szCs w:val="24"/>
          <w:lang w:eastAsia="cs-CZ"/>
        </w:rPr>
        <w:t>BB Centrum budova BETA</w:t>
      </w:r>
    </w:p>
    <w:p w14:paraId="63C98C8E" w14:textId="77777777" w:rsidR="00AA7DFF" w:rsidRPr="001E05D6" w:rsidRDefault="00AA7DFF" w:rsidP="00AA7DFF">
      <w:pPr>
        <w:jc w:val="both"/>
        <w:rPr>
          <w:rFonts w:eastAsia="Times New Roman" w:cs="Arial"/>
          <w:szCs w:val="24"/>
          <w:lang w:eastAsia="cs-CZ"/>
        </w:rPr>
      </w:pPr>
      <w:r w:rsidRPr="001E05D6">
        <w:rPr>
          <w:rFonts w:eastAsia="Times New Roman" w:cs="Arial"/>
          <w:szCs w:val="24"/>
          <w:lang w:eastAsia="cs-CZ"/>
        </w:rPr>
        <w:t>Vyskočilova 1481/4</w:t>
      </w:r>
    </w:p>
    <w:p w14:paraId="46220884" w14:textId="77777777" w:rsidR="00AA7DFF" w:rsidRPr="001E05D6" w:rsidRDefault="00AA7DFF" w:rsidP="00AA7DFF">
      <w:pPr>
        <w:jc w:val="both"/>
        <w:rPr>
          <w:rFonts w:eastAsia="Times New Roman" w:cs="Arial"/>
          <w:szCs w:val="24"/>
          <w:lang w:val="pl-PL" w:eastAsia="cs-CZ"/>
        </w:rPr>
      </w:pPr>
      <w:r w:rsidRPr="001E05D6">
        <w:rPr>
          <w:rFonts w:eastAsia="Times New Roman" w:cs="Arial"/>
          <w:szCs w:val="24"/>
          <w:lang w:val="pl-PL" w:eastAsia="cs-CZ"/>
        </w:rPr>
        <w:t>14000 Praha 4</w:t>
      </w:r>
    </w:p>
    <w:p w14:paraId="22AD7D22" w14:textId="77777777" w:rsidR="00AA7DFF" w:rsidRPr="001E05D6" w:rsidRDefault="00AA7DFF" w:rsidP="00AA7DFF">
      <w:pPr>
        <w:jc w:val="both"/>
        <w:rPr>
          <w:rFonts w:eastAsia="Times New Roman" w:cs="Arial"/>
          <w:szCs w:val="24"/>
          <w:lang w:val="pl-PL" w:eastAsia="cs-CZ"/>
        </w:rPr>
      </w:pPr>
      <w:r w:rsidRPr="001E05D6">
        <w:rPr>
          <w:rFonts w:eastAsia="Times New Roman" w:cs="Arial"/>
          <w:szCs w:val="24"/>
          <w:lang w:val="pl-PL" w:eastAsia="cs-CZ"/>
        </w:rPr>
        <w:t>Tel +420 221 585 111</w:t>
      </w:r>
    </w:p>
    <w:p w14:paraId="74A63845" w14:textId="77777777" w:rsidR="00AA7DFF" w:rsidRPr="001E05D6" w:rsidRDefault="00AA7DFF" w:rsidP="00AA7DFF">
      <w:pPr>
        <w:jc w:val="both"/>
        <w:rPr>
          <w:rFonts w:eastAsia="Times New Roman" w:cs="Arial"/>
          <w:szCs w:val="24"/>
          <w:lang w:val="pl-PL" w:eastAsia="cs-CZ"/>
        </w:rPr>
      </w:pPr>
      <w:r w:rsidRPr="001E05D6">
        <w:rPr>
          <w:rFonts w:eastAsia="Times New Roman" w:cs="Arial"/>
          <w:szCs w:val="24"/>
          <w:lang w:val="pl-PL" w:eastAsia="cs-CZ"/>
        </w:rPr>
        <w:t>info@svp</w:t>
      </w:r>
      <w:r>
        <w:rPr>
          <w:rFonts w:eastAsia="Times New Roman" w:cs="Arial"/>
          <w:szCs w:val="24"/>
          <w:lang w:val="pl-PL" w:eastAsia="cs-CZ"/>
        </w:rPr>
        <w:t>r</w:t>
      </w:r>
      <w:r w:rsidRPr="001E05D6">
        <w:rPr>
          <w:rFonts w:eastAsia="Times New Roman" w:cs="Arial"/>
          <w:szCs w:val="24"/>
          <w:lang w:val="pl-PL" w:eastAsia="cs-CZ"/>
        </w:rPr>
        <w:t>o</w:t>
      </w:r>
      <w:r>
        <w:rPr>
          <w:rFonts w:eastAsia="Times New Roman" w:cs="Arial"/>
          <w:szCs w:val="24"/>
          <w:lang w:val="pl-PL" w:eastAsia="cs-CZ"/>
        </w:rPr>
        <w:t>finance</w:t>
      </w:r>
      <w:r w:rsidRPr="001E05D6">
        <w:rPr>
          <w:rFonts w:eastAsia="Times New Roman" w:cs="Arial"/>
          <w:szCs w:val="24"/>
          <w:lang w:val="pl-PL" w:eastAsia="cs-CZ"/>
        </w:rPr>
        <w:t>.cz</w:t>
      </w:r>
      <w:r w:rsidRPr="001E05D6">
        <w:rPr>
          <w:rFonts w:eastAsia="Times New Roman" w:cs="Arial"/>
          <w:szCs w:val="24"/>
          <w:lang w:val="pl-PL" w:eastAsia="cs-CZ"/>
        </w:rPr>
        <w:cr/>
      </w:r>
    </w:p>
    <w:p w14:paraId="27C9B4BE" w14:textId="77777777" w:rsidR="00AA7DFF" w:rsidRPr="00386C91" w:rsidRDefault="00AA7DFF" w:rsidP="00AA7DFF">
      <w:pPr>
        <w:jc w:val="both"/>
        <w:rPr>
          <w:rFonts w:eastAsia="Times New Roman" w:cs="Arial"/>
          <w:szCs w:val="24"/>
          <w:lang w:val="en-GB" w:eastAsia="cs-CZ"/>
        </w:rPr>
      </w:pPr>
      <w:r w:rsidRPr="00386C91">
        <w:rPr>
          <w:rFonts w:eastAsia="Times New Roman" w:cs="Arial"/>
          <w:szCs w:val="24"/>
          <w:lang w:val="en-GB" w:eastAsia="cs-CZ"/>
        </w:rPr>
        <w:t>Our data protection officer can be contacted at the above-mentioned address or via email dpo@svpojistovna.cz.</w:t>
      </w:r>
    </w:p>
    <w:p w14:paraId="0027924D" w14:textId="77777777" w:rsidR="00AA7DFF" w:rsidRPr="00386C91" w:rsidRDefault="00AA7DFF" w:rsidP="00AA7DFF">
      <w:pPr>
        <w:jc w:val="both"/>
        <w:rPr>
          <w:rFonts w:eastAsia="Times New Roman" w:cs="Arial"/>
          <w:szCs w:val="24"/>
          <w:lang w:val="en-GB" w:eastAsia="cs-CZ"/>
        </w:rPr>
      </w:pPr>
    </w:p>
    <w:p w14:paraId="09244D12" w14:textId="77777777" w:rsidR="00AA7DFF" w:rsidRPr="00386C91" w:rsidRDefault="00AA7DFF" w:rsidP="00AA7DFF">
      <w:pPr>
        <w:jc w:val="both"/>
        <w:rPr>
          <w:rFonts w:eastAsia="Times New Roman" w:cs="Arial"/>
          <w:b/>
          <w:szCs w:val="24"/>
          <w:lang w:val="en-GB" w:eastAsia="cs-CZ"/>
        </w:rPr>
      </w:pPr>
      <w:r w:rsidRPr="00386C91">
        <w:rPr>
          <w:rFonts w:eastAsia="Times New Roman" w:cs="Arial"/>
          <w:b/>
          <w:szCs w:val="24"/>
          <w:lang w:val="en-GB" w:eastAsia="cs-CZ"/>
        </w:rPr>
        <w:t>For what purpose are your personal data processed and under what legal basis?</w:t>
      </w:r>
    </w:p>
    <w:p w14:paraId="50AD6EC0" w14:textId="77777777" w:rsidR="00AA7DFF" w:rsidRPr="00386C91" w:rsidRDefault="00AA7DFF" w:rsidP="00AA7DFF">
      <w:pPr>
        <w:jc w:val="both"/>
        <w:rPr>
          <w:rFonts w:eastAsia="Times New Roman" w:cs="Arial"/>
          <w:szCs w:val="24"/>
          <w:lang w:val="en-GB" w:eastAsia="cs-CZ"/>
        </w:rPr>
      </w:pPr>
      <w:r w:rsidRPr="00386C91">
        <w:rPr>
          <w:rFonts w:eastAsia="Times New Roman" w:cs="Arial"/>
          <w:szCs w:val="24"/>
          <w:lang w:val="en-GB" w:eastAsia="cs-CZ"/>
        </w:rPr>
        <w:t>We process your personal data in compliance with requirements of the EU GDPR regulation, the Personal Data Processing Act, provisions of the Insurance Act concerning personal data protection and other relevant legislation because you are an injured party, a witness of an insured event or a doctor. We obtained your personal data from the report of an insured event and we process them in a necessary extent for the purpose of evaluation of the insured event. The source of personal data is usually our client – policyholder or insured person. Personal data are processed in pursuance of protecting justified interests of SV pojišťovna or third parties (Article 6(1)(f) of the GDPR).</w:t>
      </w:r>
    </w:p>
    <w:p w14:paraId="287EA158" w14:textId="77777777" w:rsidR="00AA7DFF" w:rsidRPr="00386C91" w:rsidRDefault="00AA7DFF" w:rsidP="00AA7DFF">
      <w:pPr>
        <w:jc w:val="both"/>
        <w:rPr>
          <w:rFonts w:eastAsia="Times New Roman" w:cs="Arial"/>
          <w:szCs w:val="24"/>
          <w:lang w:val="en-GB" w:eastAsia="cs-CZ"/>
        </w:rPr>
      </w:pPr>
    </w:p>
    <w:p w14:paraId="1D008337" w14:textId="77777777" w:rsidR="00AA7DFF" w:rsidRPr="00386C91" w:rsidRDefault="00AA7DFF" w:rsidP="00AA7DFF">
      <w:pPr>
        <w:pBdr>
          <w:top w:val="single" w:sz="4" w:space="1" w:color="auto"/>
          <w:left w:val="single" w:sz="4" w:space="4" w:color="auto"/>
          <w:bottom w:val="single" w:sz="4" w:space="1" w:color="auto"/>
          <w:right w:val="single" w:sz="4" w:space="4" w:color="auto"/>
        </w:pBdr>
        <w:jc w:val="both"/>
        <w:rPr>
          <w:rFonts w:eastAsia="Times New Roman" w:cs="Arial"/>
          <w:b/>
          <w:szCs w:val="24"/>
          <w:lang w:val="en-GB" w:eastAsia="cs-CZ"/>
        </w:rPr>
      </w:pPr>
      <w:r w:rsidRPr="00386C91">
        <w:rPr>
          <w:rFonts w:eastAsia="Times New Roman" w:cs="Arial"/>
          <w:b/>
          <w:szCs w:val="24"/>
          <w:lang w:val="en-GB" w:eastAsia="cs-CZ"/>
        </w:rPr>
        <w:t>Right to object</w:t>
      </w:r>
    </w:p>
    <w:p w14:paraId="37B68B14" w14:textId="77777777" w:rsidR="00AA7DFF" w:rsidRPr="00386C91" w:rsidRDefault="00AA7DFF" w:rsidP="00AA7DFF">
      <w:pPr>
        <w:pBdr>
          <w:top w:val="single" w:sz="4" w:space="1" w:color="auto"/>
          <w:left w:val="single" w:sz="4" w:space="4" w:color="auto"/>
          <w:bottom w:val="single" w:sz="4" w:space="1" w:color="auto"/>
          <w:right w:val="single" w:sz="4" w:space="4" w:color="auto"/>
        </w:pBdr>
        <w:jc w:val="both"/>
        <w:rPr>
          <w:rFonts w:eastAsia="Times New Roman" w:cs="Arial"/>
          <w:szCs w:val="24"/>
          <w:lang w:val="en-GB" w:eastAsia="cs-CZ"/>
        </w:rPr>
      </w:pPr>
      <w:r w:rsidRPr="00386C91">
        <w:rPr>
          <w:rFonts w:eastAsia="Times New Roman" w:cs="Arial"/>
          <w:szCs w:val="24"/>
          <w:lang w:val="en-GB" w:eastAsia="cs-CZ"/>
        </w:rPr>
        <w:t>Where we process personal data with the aim of protecting justified interests, you may object to such processing of your personal data, including profiling, on the grounds of a specific situation you might be in.</w:t>
      </w:r>
    </w:p>
    <w:p w14:paraId="71025DA6" w14:textId="77777777" w:rsidR="00AA7DFF" w:rsidRPr="00386C91" w:rsidRDefault="00AA7DFF" w:rsidP="00AA7DFF">
      <w:pPr>
        <w:jc w:val="both"/>
        <w:rPr>
          <w:rFonts w:eastAsia="Times New Roman" w:cs="Arial"/>
          <w:szCs w:val="24"/>
          <w:lang w:val="en-GB" w:eastAsia="cs-CZ"/>
        </w:rPr>
      </w:pPr>
    </w:p>
    <w:p w14:paraId="02CF8BEA" w14:textId="77777777" w:rsidR="00AA7DFF" w:rsidRPr="00386C91" w:rsidRDefault="00AA7DFF" w:rsidP="00AA7DFF">
      <w:pPr>
        <w:jc w:val="both"/>
        <w:rPr>
          <w:rFonts w:eastAsia="Times New Roman" w:cs="Arial"/>
          <w:b/>
          <w:szCs w:val="24"/>
          <w:lang w:val="en-GB" w:eastAsia="cs-CZ"/>
        </w:rPr>
      </w:pPr>
      <w:r w:rsidRPr="00386C91">
        <w:rPr>
          <w:rFonts w:eastAsia="Times New Roman" w:cs="Arial"/>
          <w:b/>
          <w:szCs w:val="24"/>
          <w:lang w:val="en-GB" w:eastAsia="cs-CZ"/>
        </w:rPr>
        <w:t>Who are recipients of your personal data?</w:t>
      </w:r>
    </w:p>
    <w:p w14:paraId="6F3744FB" w14:textId="77777777" w:rsidR="00AA7DFF" w:rsidRPr="00386C91" w:rsidRDefault="00AA7DFF" w:rsidP="00AA7DFF">
      <w:pPr>
        <w:jc w:val="both"/>
        <w:rPr>
          <w:color w:val="C00000"/>
          <w:lang w:val="en-GB"/>
        </w:rPr>
      </w:pPr>
      <w:r w:rsidRPr="00386C91">
        <w:rPr>
          <w:color w:val="C00000"/>
          <w:lang w:val="en-GB"/>
        </w:rPr>
        <w:t xml:space="preserve">Reinsurers </w:t>
      </w:r>
    </w:p>
    <w:p w14:paraId="365E3B23" w14:textId="77777777" w:rsidR="00AA7DFF" w:rsidRPr="00386C91" w:rsidRDefault="00AA7DFF" w:rsidP="00AA7DFF">
      <w:pPr>
        <w:jc w:val="both"/>
        <w:rPr>
          <w:lang w:val="en-GB"/>
        </w:rPr>
      </w:pPr>
      <w:r w:rsidRPr="00386C91">
        <w:rPr>
          <w:lang w:val="en-GB"/>
        </w:rPr>
        <w:t xml:space="preserve">The insurance risks assumed by us are further insured by specialized insurance companies – „reinsurance </w:t>
      </w:r>
      <w:proofErr w:type="gramStart"/>
      <w:r w:rsidRPr="00386C91">
        <w:rPr>
          <w:lang w:val="en-GB"/>
        </w:rPr>
        <w:t>companies“</w:t>
      </w:r>
      <w:proofErr w:type="gramEnd"/>
      <w:r w:rsidRPr="00386C91">
        <w:rPr>
          <w:lang w:val="en-GB"/>
        </w:rPr>
        <w:t xml:space="preserve">. We may have to provide reinsurers with your insurance policy and/or data about the given insured event. To enable them to obtain information about the insurance case and the related risk. </w:t>
      </w:r>
    </w:p>
    <w:p w14:paraId="580F7220" w14:textId="77777777" w:rsidR="00AA7DFF" w:rsidRPr="00386C91" w:rsidRDefault="00AA7DFF" w:rsidP="00AA7DFF">
      <w:pPr>
        <w:jc w:val="both"/>
        <w:rPr>
          <w:lang w:val="en-GB"/>
        </w:rPr>
      </w:pPr>
      <w:r w:rsidRPr="00386C91">
        <w:rPr>
          <w:color w:val="C00000"/>
          <w:lang w:val="en-GB"/>
        </w:rPr>
        <w:t>Personal data processing in the S.V. Holding</w:t>
      </w:r>
      <w:r w:rsidRPr="00386C91">
        <w:rPr>
          <w:lang w:val="en-GB"/>
        </w:rPr>
        <w:t xml:space="preserve"> </w:t>
      </w:r>
    </w:p>
    <w:p w14:paraId="639A093E" w14:textId="77777777" w:rsidR="00AA7DFF" w:rsidRPr="00386C91" w:rsidRDefault="00AA7DFF" w:rsidP="00AA7DFF">
      <w:pPr>
        <w:jc w:val="both"/>
        <w:rPr>
          <w:lang w:val="en-GB"/>
        </w:rPr>
      </w:pPr>
      <w:r w:rsidRPr="00386C91">
        <w:rPr>
          <w:lang w:val="en-GB"/>
        </w:rPr>
        <w:t xml:space="preserve">The S.V. Holding conducts certain specific tasks on the central level, such as the secure data backup or technical support of the information system of insurance administration and claims adjustment; however, this is always done within the European Economic Area. </w:t>
      </w:r>
    </w:p>
    <w:p w14:paraId="276184A3" w14:textId="77777777" w:rsidR="00AA7DFF" w:rsidRPr="00386C91" w:rsidRDefault="00AA7DFF" w:rsidP="00AA7DFF">
      <w:pPr>
        <w:jc w:val="both"/>
        <w:rPr>
          <w:color w:val="C00000"/>
          <w:lang w:val="en-GB"/>
        </w:rPr>
      </w:pPr>
      <w:r w:rsidRPr="00386C91">
        <w:rPr>
          <w:color w:val="C00000"/>
          <w:lang w:val="en-GB"/>
        </w:rPr>
        <w:t xml:space="preserve">External providers of services </w:t>
      </w:r>
    </w:p>
    <w:p w14:paraId="632A3761" w14:textId="77777777" w:rsidR="00AA7DFF" w:rsidRPr="00386C91" w:rsidRDefault="00AA7DFF" w:rsidP="00AA7DFF">
      <w:pPr>
        <w:jc w:val="both"/>
        <w:rPr>
          <w:lang w:val="en-GB"/>
        </w:rPr>
      </w:pPr>
      <w:r w:rsidRPr="00386C91">
        <w:rPr>
          <w:lang w:val="en-GB"/>
        </w:rPr>
        <w:t>To comply with our contractual and legal obligations, we collaborate with selected external providers of services, who may process your personal data. The list of these processors is available from svpojistovna.cz/o-</w:t>
      </w:r>
      <w:proofErr w:type="spellStart"/>
      <w:r w:rsidRPr="00386C91">
        <w:rPr>
          <w:lang w:val="en-GB"/>
        </w:rPr>
        <w:t>spolecnosti</w:t>
      </w:r>
      <w:proofErr w:type="spellEnd"/>
      <w:r w:rsidRPr="00386C91">
        <w:rPr>
          <w:lang w:val="en-GB"/>
        </w:rPr>
        <w:t>/</w:t>
      </w:r>
      <w:proofErr w:type="spellStart"/>
      <w:r w:rsidRPr="00386C91">
        <w:rPr>
          <w:lang w:val="en-GB"/>
        </w:rPr>
        <w:t>ochrana-osobnich-udaju</w:t>
      </w:r>
      <w:proofErr w:type="spellEnd"/>
      <w:r w:rsidRPr="00386C91">
        <w:rPr>
          <w:lang w:val="en-GB"/>
        </w:rPr>
        <w:t xml:space="preserve">/, or at request. </w:t>
      </w:r>
    </w:p>
    <w:p w14:paraId="659B8018" w14:textId="77777777" w:rsidR="00AA7DFF" w:rsidRPr="00386C91" w:rsidRDefault="00AA7DFF" w:rsidP="00AA7DFF">
      <w:pPr>
        <w:jc w:val="both"/>
        <w:rPr>
          <w:color w:val="C00000"/>
          <w:lang w:val="en-GB"/>
        </w:rPr>
      </w:pPr>
      <w:r w:rsidRPr="00386C91">
        <w:rPr>
          <w:color w:val="C00000"/>
          <w:lang w:val="en-GB"/>
        </w:rPr>
        <w:t xml:space="preserve">Providers of health services </w:t>
      </w:r>
    </w:p>
    <w:p w14:paraId="198DFC3A" w14:textId="77777777" w:rsidR="00AA7DFF" w:rsidRPr="00386C91" w:rsidRDefault="00AA7DFF" w:rsidP="00AA7DFF">
      <w:pPr>
        <w:jc w:val="both"/>
        <w:rPr>
          <w:lang w:val="en-GB"/>
        </w:rPr>
      </w:pPr>
      <w:r w:rsidRPr="00386C91">
        <w:rPr>
          <w:lang w:val="en-GB"/>
        </w:rPr>
        <w:t xml:space="preserve">We may require your medical documentation from your attending physician or a medical report may be necessary for concluding an insurance policy or in case of an insured event. </w:t>
      </w:r>
    </w:p>
    <w:p w14:paraId="7711F8EF" w14:textId="77777777" w:rsidR="00AA7DFF" w:rsidRPr="00386C91" w:rsidRDefault="00AA7DFF" w:rsidP="00AA7DFF">
      <w:pPr>
        <w:jc w:val="both"/>
        <w:rPr>
          <w:color w:val="C00000"/>
          <w:lang w:val="en-GB"/>
        </w:rPr>
      </w:pPr>
      <w:r w:rsidRPr="00386C91">
        <w:rPr>
          <w:color w:val="C00000"/>
          <w:lang w:val="en-GB"/>
        </w:rPr>
        <w:t xml:space="preserve">Other recipients </w:t>
      </w:r>
    </w:p>
    <w:p w14:paraId="0787EE0D" w14:textId="77777777" w:rsidR="00AA7DFF" w:rsidRPr="00386C91" w:rsidRDefault="00AA7DFF" w:rsidP="00AA7DFF">
      <w:pPr>
        <w:jc w:val="both"/>
        <w:rPr>
          <w:lang w:val="en-GB"/>
        </w:rPr>
      </w:pPr>
      <w:r w:rsidRPr="00386C91">
        <w:rPr>
          <w:lang w:val="en-GB"/>
        </w:rPr>
        <w:lastRenderedPageBreak/>
        <w:t>We may be under the obligation to forward your personal data to other recipients, such as the Czech National Bank.</w:t>
      </w:r>
    </w:p>
    <w:p w14:paraId="04C41AB4" w14:textId="77777777" w:rsidR="00AA7DFF" w:rsidRPr="00386C91" w:rsidRDefault="00AA7DFF" w:rsidP="00AA7DFF">
      <w:pPr>
        <w:jc w:val="both"/>
        <w:rPr>
          <w:lang w:val="en-GB"/>
        </w:rPr>
      </w:pPr>
    </w:p>
    <w:p w14:paraId="724124C8" w14:textId="77777777" w:rsidR="00AA7DFF" w:rsidRPr="00386C91" w:rsidRDefault="00AA7DFF" w:rsidP="00AA7DFF">
      <w:pPr>
        <w:jc w:val="both"/>
        <w:rPr>
          <w:lang w:val="en-GB"/>
        </w:rPr>
      </w:pPr>
      <w:r w:rsidRPr="00386C91">
        <w:rPr>
          <w:lang w:val="en-GB"/>
        </w:rPr>
        <w:t>Your personal data are not transferred outside the European Economic Area and they are not subject to automated decision-making or profiling during the processing.</w:t>
      </w:r>
    </w:p>
    <w:p w14:paraId="482D121A" w14:textId="77777777" w:rsidR="00AA7DFF" w:rsidRPr="00386C91" w:rsidRDefault="00AA7DFF" w:rsidP="00AA7DFF">
      <w:pPr>
        <w:jc w:val="both"/>
        <w:rPr>
          <w:rFonts w:eastAsia="Times New Roman" w:cs="Arial"/>
          <w:szCs w:val="24"/>
          <w:lang w:val="en-GB" w:eastAsia="cs-CZ"/>
        </w:rPr>
      </w:pPr>
    </w:p>
    <w:p w14:paraId="041C5C9F" w14:textId="77777777" w:rsidR="00AA7DFF" w:rsidRPr="00386C91" w:rsidRDefault="00AA7DFF" w:rsidP="00AA7DFF">
      <w:pPr>
        <w:jc w:val="both"/>
        <w:rPr>
          <w:rFonts w:eastAsia="Times New Roman" w:cs="Arial"/>
          <w:b/>
          <w:szCs w:val="24"/>
          <w:lang w:val="en-GB" w:eastAsia="cs-CZ"/>
        </w:rPr>
      </w:pPr>
      <w:r w:rsidRPr="00386C91">
        <w:rPr>
          <w:rFonts w:eastAsia="Times New Roman" w:cs="Arial"/>
          <w:b/>
          <w:szCs w:val="24"/>
          <w:lang w:val="en-GB" w:eastAsia="cs-CZ"/>
        </w:rPr>
        <w:t xml:space="preserve">How long are personal data retained? </w:t>
      </w:r>
    </w:p>
    <w:p w14:paraId="4F19E5D3" w14:textId="77777777" w:rsidR="00AA7DFF" w:rsidRPr="00386C91" w:rsidRDefault="00AA7DFF" w:rsidP="00AA7DFF">
      <w:pPr>
        <w:jc w:val="both"/>
        <w:rPr>
          <w:rFonts w:eastAsia="Times New Roman" w:cs="Arial"/>
          <w:szCs w:val="24"/>
          <w:lang w:val="en-GB" w:eastAsia="cs-CZ"/>
        </w:rPr>
      </w:pPr>
      <w:r w:rsidRPr="00386C91">
        <w:rPr>
          <w:rFonts w:eastAsia="Times New Roman" w:cs="Arial"/>
          <w:szCs w:val="24"/>
          <w:lang w:val="en-GB" w:eastAsia="cs-CZ"/>
        </w:rPr>
        <w:t>We retain personal data over the term of your insurance policy or during an investigation of an insured event. Personal data are also kept based on the provisions of Civil Code; retention period may be as many as 17 years long of the end of insurance (or of the date of insurance claim settlement). Personal data are further retained with the aim of performing legal retention obligations, laid down chiefly in tax regulations, the Accounting Act and the Act on Certain Measures against Money Laundering and Financing of Terrorism.</w:t>
      </w:r>
    </w:p>
    <w:p w14:paraId="2F92B3FC" w14:textId="77777777" w:rsidR="00AA7DFF" w:rsidRPr="00386C91" w:rsidRDefault="00AA7DFF" w:rsidP="00AA7DFF">
      <w:pPr>
        <w:jc w:val="both"/>
        <w:rPr>
          <w:rFonts w:eastAsia="Times New Roman" w:cs="Arial"/>
          <w:szCs w:val="24"/>
          <w:lang w:val="en-GB" w:eastAsia="cs-CZ"/>
        </w:rPr>
      </w:pPr>
    </w:p>
    <w:p w14:paraId="2A0F8657" w14:textId="77777777" w:rsidR="00AA7DFF" w:rsidRPr="00386C91" w:rsidRDefault="00AA7DFF" w:rsidP="00AA7DFF">
      <w:pPr>
        <w:jc w:val="both"/>
        <w:rPr>
          <w:b/>
          <w:lang w:val="en-GB"/>
        </w:rPr>
      </w:pPr>
      <w:r w:rsidRPr="00386C91">
        <w:rPr>
          <w:b/>
          <w:lang w:val="en-GB"/>
        </w:rPr>
        <w:t xml:space="preserve">What rights do you have? </w:t>
      </w:r>
    </w:p>
    <w:p w14:paraId="30A18F7F" w14:textId="77777777" w:rsidR="00AA7DFF" w:rsidRPr="00386C91" w:rsidRDefault="00AA7DFF" w:rsidP="00AA7DFF">
      <w:pPr>
        <w:jc w:val="both"/>
        <w:rPr>
          <w:lang w:val="en-GB"/>
        </w:rPr>
      </w:pPr>
      <w:r w:rsidRPr="00386C91">
        <w:rPr>
          <w:lang w:val="en-GB"/>
        </w:rPr>
        <w:t>In addition to the right to object, as mentioned above, you have a right of access to, rectification or erasure of your personal data, the right to restrict the processing of your personal data and the right to data portability. If you wish to have access to your personal data or make an amend, please use the contact details mentioned above. If personal data are processed on the basis of your consent, you have a right to revoke this consent at any time.</w:t>
      </w:r>
    </w:p>
    <w:p w14:paraId="410AD773" w14:textId="77777777" w:rsidR="00AA7DFF" w:rsidRPr="00386C91" w:rsidRDefault="00AA7DFF" w:rsidP="00AA7DFF">
      <w:pPr>
        <w:jc w:val="both"/>
        <w:rPr>
          <w:lang w:val="en-GB"/>
        </w:rPr>
      </w:pPr>
    </w:p>
    <w:p w14:paraId="57F82839" w14:textId="77777777" w:rsidR="00AA7DFF" w:rsidRPr="00386C91" w:rsidRDefault="00AA7DFF" w:rsidP="00AA7DFF">
      <w:pPr>
        <w:jc w:val="both"/>
        <w:rPr>
          <w:rFonts w:eastAsia="Times New Roman" w:cs="Arial"/>
          <w:b/>
          <w:szCs w:val="24"/>
          <w:lang w:val="en-GB" w:eastAsia="cs-CZ"/>
        </w:rPr>
      </w:pPr>
      <w:r w:rsidRPr="00386C91">
        <w:rPr>
          <w:rFonts w:eastAsia="Times New Roman" w:cs="Arial"/>
          <w:b/>
          <w:szCs w:val="24"/>
          <w:lang w:val="en-GB" w:eastAsia="cs-CZ"/>
        </w:rPr>
        <w:t>How can a complaint concerning personal data processing be filed?</w:t>
      </w:r>
    </w:p>
    <w:p w14:paraId="662BFD8E" w14:textId="77777777" w:rsidR="00AA7DFF" w:rsidRPr="00386C91" w:rsidRDefault="00AA7DFF" w:rsidP="00AA7DFF">
      <w:pPr>
        <w:jc w:val="both"/>
        <w:rPr>
          <w:rFonts w:eastAsia="Times New Roman" w:cs="Arial"/>
          <w:szCs w:val="24"/>
          <w:lang w:val="en-GB" w:eastAsia="cs-CZ"/>
        </w:rPr>
      </w:pPr>
      <w:r w:rsidRPr="00386C91">
        <w:rPr>
          <w:rFonts w:eastAsia="Times New Roman" w:cs="Arial"/>
          <w:szCs w:val="24"/>
          <w:lang w:val="en-GB" w:eastAsia="cs-CZ"/>
        </w:rPr>
        <w:t xml:space="preserve">You can contact our data protection officer on email address dpo@svpojistovna.cz or the Office for Personal Data Protection at the address </w:t>
      </w:r>
      <w:proofErr w:type="spellStart"/>
      <w:r w:rsidRPr="00386C91">
        <w:rPr>
          <w:rFonts w:eastAsia="Times New Roman" w:cs="Arial"/>
          <w:szCs w:val="24"/>
          <w:lang w:val="en-GB" w:eastAsia="cs-CZ"/>
        </w:rPr>
        <w:t>Pplk</w:t>
      </w:r>
      <w:proofErr w:type="spellEnd"/>
      <w:r w:rsidRPr="00386C91">
        <w:rPr>
          <w:rFonts w:eastAsia="Times New Roman" w:cs="Arial"/>
          <w:szCs w:val="24"/>
          <w:lang w:val="en-GB" w:eastAsia="cs-CZ"/>
        </w:rPr>
        <w:t xml:space="preserve">. </w:t>
      </w:r>
      <w:proofErr w:type="spellStart"/>
      <w:r w:rsidRPr="00386C91">
        <w:rPr>
          <w:rFonts w:eastAsia="Times New Roman" w:cs="Arial"/>
          <w:szCs w:val="24"/>
          <w:lang w:val="en-GB" w:eastAsia="cs-CZ"/>
        </w:rPr>
        <w:t>Sochora</w:t>
      </w:r>
      <w:proofErr w:type="spellEnd"/>
      <w:r w:rsidRPr="00386C91">
        <w:rPr>
          <w:rFonts w:eastAsia="Times New Roman" w:cs="Arial"/>
          <w:szCs w:val="24"/>
          <w:lang w:val="en-GB" w:eastAsia="cs-CZ"/>
        </w:rPr>
        <w:t xml:space="preserve"> 27, 170 00 Praha 7.</w:t>
      </w:r>
    </w:p>
    <w:p w14:paraId="40AB0B2D" w14:textId="77777777" w:rsidR="00AA7DFF" w:rsidRPr="00386C91" w:rsidRDefault="00AA7DFF" w:rsidP="00AA7DFF">
      <w:pPr>
        <w:jc w:val="both"/>
        <w:rPr>
          <w:rFonts w:eastAsia="Times New Roman" w:cs="Arial"/>
          <w:szCs w:val="24"/>
          <w:lang w:val="en-GB" w:eastAsia="cs-CZ"/>
        </w:rPr>
      </w:pPr>
    </w:p>
    <w:p w14:paraId="7CD887F9" w14:textId="77777777" w:rsidR="00AA7DFF" w:rsidRPr="00386C91" w:rsidRDefault="00AA7DFF" w:rsidP="00AA7DFF">
      <w:pPr>
        <w:jc w:val="both"/>
        <w:rPr>
          <w:rFonts w:eastAsia="Times New Roman" w:cs="Arial"/>
          <w:szCs w:val="24"/>
          <w:lang w:val="en-GB" w:eastAsia="cs-CZ"/>
        </w:rPr>
      </w:pPr>
    </w:p>
    <w:p w14:paraId="19E5585D" w14:textId="77777777" w:rsidR="00AA7DFF" w:rsidRPr="00386C91" w:rsidRDefault="00AA7DFF" w:rsidP="00AA7DFF">
      <w:pPr>
        <w:jc w:val="both"/>
        <w:rPr>
          <w:rFonts w:eastAsia="Times New Roman" w:cs="Arial"/>
          <w:szCs w:val="24"/>
          <w:lang w:val="en-GB" w:eastAsia="cs-CZ"/>
        </w:rPr>
      </w:pPr>
      <w:r w:rsidRPr="00386C91">
        <w:rPr>
          <w:rFonts w:eastAsia="Times New Roman" w:cs="Arial"/>
          <w:szCs w:val="24"/>
          <w:lang w:val="en-GB" w:eastAsia="cs-CZ"/>
        </w:rPr>
        <w:t>For current information on protection of clie</w:t>
      </w:r>
      <w:r>
        <w:rPr>
          <w:rFonts w:eastAsia="Times New Roman" w:cs="Arial"/>
          <w:szCs w:val="24"/>
          <w:lang w:val="en-GB" w:eastAsia="cs-CZ"/>
        </w:rPr>
        <w:t>nts’ personal data please go to:</w:t>
      </w:r>
    </w:p>
    <w:p w14:paraId="0E7BB9D6" w14:textId="77777777" w:rsidR="00AA7DFF" w:rsidRPr="001E05D6" w:rsidRDefault="00AA7DFF" w:rsidP="00AA7DFF">
      <w:pPr>
        <w:jc w:val="both"/>
        <w:rPr>
          <w:rFonts w:eastAsia="Times New Roman" w:cs="Arial"/>
          <w:szCs w:val="24"/>
          <w:lang w:val="pl-PL" w:eastAsia="cs-CZ"/>
        </w:rPr>
      </w:pPr>
      <w:r w:rsidRPr="001E05D6">
        <w:rPr>
          <w:rFonts w:eastAsia="Times New Roman" w:cs="Arial"/>
          <w:szCs w:val="24"/>
          <w:lang w:val="pl-PL" w:eastAsia="cs-CZ"/>
        </w:rPr>
        <w:t>svpojistovna.cz/o-spolecnosti/ochrana-osobnich-udaju/</w:t>
      </w:r>
    </w:p>
    <w:p w14:paraId="4505E457" w14:textId="6810D22E" w:rsidR="00787519" w:rsidRDefault="00787519">
      <w:pPr>
        <w:pStyle w:val="Zkladntext"/>
        <w:ind w:left="7806"/>
        <w:rPr>
          <w:rFonts w:ascii="Times New Roman"/>
          <w:sz w:val="20"/>
        </w:rPr>
      </w:pPr>
    </w:p>
    <w:p w14:paraId="0E15AF81" w14:textId="34859DA8" w:rsidR="00787519" w:rsidRDefault="00787519">
      <w:pPr>
        <w:pStyle w:val="Zkladntext"/>
        <w:spacing w:before="8"/>
        <w:rPr>
          <w:rFonts w:ascii="Times New Roman"/>
          <w:sz w:val="3"/>
        </w:rPr>
      </w:pPr>
    </w:p>
    <w:p w14:paraId="70FAAFCB" w14:textId="77777777" w:rsidR="00787519" w:rsidRDefault="00787519">
      <w:pPr>
        <w:pStyle w:val="Zkladntext"/>
        <w:spacing w:before="4"/>
        <w:rPr>
          <w:rFonts w:ascii="Times New Roman"/>
          <w:sz w:val="8"/>
        </w:rPr>
      </w:pPr>
    </w:p>
    <w:p w14:paraId="5C36E6F8" w14:textId="77777777" w:rsidR="00787519" w:rsidRDefault="00787519">
      <w:pPr>
        <w:pStyle w:val="Zkladntext"/>
        <w:rPr>
          <w:rFonts w:ascii="Times New Roman"/>
          <w:sz w:val="20"/>
        </w:rPr>
      </w:pPr>
    </w:p>
    <w:p w14:paraId="4147AB69" w14:textId="77777777" w:rsidR="00787519" w:rsidRDefault="00787519">
      <w:pPr>
        <w:pStyle w:val="Zkladntext"/>
        <w:rPr>
          <w:rFonts w:ascii="Times New Roman"/>
          <w:sz w:val="20"/>
        </w:rPr>
      </w:pPr>
    </w:p>
    <w:p w14:paraId="7587A386" w14:textId="77777777" w:rsidR="00787519" w:rsidRDefault="00787519">
      <w:pPr>
        <w:pStyle w:val="Zkladntext"/>
        <w:rPr>
          <w:rFonts w:ascii="Times New Roman"/>
          <w:sz w:val="20"/>
        </w:rPr>
      </w:pPr>
    </w:p>
    <w:p w14:paraId="6F993759" w14:textId="77777777" w:rsidR="00787519" w:rsidRDefault="00787519">
      <w:pPr>
        <w:pStyle w:val="Zkladntext"/>
        <w:rPr>
          <w:rFonts w:ascii="Times New Roman"/>
          <w:sz w:val="20"/>
        </w:rPr>
      </w:pPr>
    </w:p>
    <w:p w14:paraId="244030F3" w14:textId="77777777" w:rsidR="00F264AF" w:rsidRDefault="00F264AF">
      <w:pPr>
        <w:pStyle w:val="Zkladntext"/>
        <w:rPr>
          <w:rFonts w:ascii="Times New Roman"/>
          <w:sz w:val="20"/>
        </w:rPr>
      </w:pPr>
    </w:p>
    <w:p w14:paraId="71D70341" w14:textId="77777777" w:rsidR="00F264AF" w:rsidRDefault="00F264AF">
      <w:pPr>
        <w:pStyle w:val="Zkladntext"/>
        <w:rPr>
          <w:rFonts w:ascii="Times New Roman"/>
          <w:sz w:val="20"/>
        </w:rPr>
      </w:pPr>
    </w:p>
    <w:p w14:paraId="2D2F16FD" w14:textId="77777777" w:rsidR="00F264AF" w:rsidRDefault="00F264AF">
      <w:pPr>
        <w:pStyle w:val="Zkladntext"/>
        <w:rPr>
          <w:rFonts w:ascii="Times New Roman"/>
          <w:sz w:val="20"/>
        </w:rPr>
      </w:pPr>
    </w:p>
    <w:p w14:paraId="2B72638E" w14:textId="77777777" w:rsidR="00F264AF" w:rsidRDefault="00F264AF">
      <w:pPr>
        <w:pStyle w:val="Zkladntext"/>
        <w:rPr>
          <w:rFonts w:ascii="Times New Roman"/>
          <w:sz w:val="20"/>
        </w:rPr>
      </w:pPr>
    </w:p>
    <w:p w14:paraId="71C373A0" w14:textId="77777777" w:rsidR="00F264AF" w:rsidRDefault="00F264AF">
      <w:pPr>
        <w:pStyle w:val="Zkladntext"/>
        <w:rPr>
          <w:rFonts w:ascii="Times New Roman"/>
          <w:sz w:val="20"/>
        </w:rPr>
      </w:pPr>
    </w:p>
    <w:p w14:paraId="60C9BC35" w14:textId="77777777" w:rsidR="00F264AF" w:rsidRDefault="00F264AF">
      <w:pPr>
        <w:pStyle w:val="Zkladntext"/>
        <w:rPr>
          <w:rFonts w:ascii="Times New Roman"/>
          <w:sz w:val="20"/>
        </w:rPr>
      </w:pPr>
    </w:p>
    <w:p w14:paraId="3DB0DA32" w14:textId="77777777" w:rsidR="00F264AF" w:rsidRDefault="00F264AF">
      <w:pPr>
        <w:pStyle w:val="Zkladntext"/>
        <w:rPr>
          <w:rFonts w:ascii="Times New Roman"/>
          <w:sz w:val="20"/>
        </w:rPr>
      </w:pPr>
    </w:p>
    <w:p w14:paraId="1DEF12CC" w14:textId="77777777" w:rsidR="00F264AF" w:rsidRDefault="00F264AF">
      <w:pPr>
        <w:pStyle w:val="Zkladntext"/>
        <w:rPr>
          <w:rFonts w:ascii="Times New Roman"/>
          <w:sz w:val="20"/>
        </w:rPr>
      </w:pPr>
    </w:p>
    <w:p w14:paraId="54F040F9" w14:textId="77777777" w:rsidR="00F264AF" w:rsidRDefault="00F264AF">
      <w:pPr>
        <w:pStyle w:val="Zkladntext"/>
        <w:rPr>
          <w:rFonts w:ascii="Times New Roman"/>
          <w:sz w:val="20"/>
        </w:rPr>
      </w:pPr>
    </w:p>
    <w:p w14:paraId="414416B1" w14:textId="77777777" w:rsidR="00F264AF" w:rsidRDefault="00F264AF">
      <w:pPr>
        <w:pStyle w:val="Zkladntext"/>
        <w:rPr>
          <w:rFonts w:ascii="Times New Roman"/>
          <w:sz w:val="20"/>
        </w:rPr>
      </w:pPr>
    </w:p>
    <w:p w14:paraId="3CDAA22F" w14:textId="77777777" w:rsidR="00F264AF" w:rsidRDefault="00F264AF">
      <w:pPr>
        <w:pStyle w:val="Zkladntext"/>
        <w:rPr>
          <w:rFonts w:ascii="Times New Roman"/>
          <w:sz w:val="20"/>
        </w:rPr>
      </w:pPr>
    </w:p>
    <w:p w14:paraId="71A509C9" w14:textId="77777777" w:rsidR="00F264AF" w:rsidRDefault="00F264AF">
      <w:pPr>
        <w:pStyle w:val="Zkladntext"/>
        <w:rPr>
          <w:rFonts w:ascii="Times New Roman"/>
          <w:sz w:val="20"/>
        </w:rPr>
      </w:pPr>
    </w:p>
    <w:p w14:paraId="26A19257" w14:textId="77777777" w:rsidR="00F264AF" w:rsidRDefault="00F264AF">
      <w:pPr>
        <w:pStyle w:val="Zkladntext"/>
        <w:rPr>
          <w:rFonts w:ascii="Times New Roman"/>
          <w:sz w:val="20"/>
        </w:rPr>
      </w:pPr>
    </w:p>
    <w:p w14:paraId="52EC0D7A" w14:textId="77777777" w:rsidR="00F264AF" w:rsidRDefault="00F264AF">
      <w:pPr>
        <w:pStyle w:val="Zkladntext"/>
        <w:rPr>
          <w:rFonts w:ascii="Times New Roman"/>
          <w:sz w:val="20"/>
        </w:rPr>
      </w:pPr>
    </w:p>
    <w:p w14:paraId="2C59F7A8" w14:textId="77777777" w:rsidR="00F264AF" w:rsidRDefault="00F264AF">
      <w:pPr>
        <w:pStyle w:val="Zkladntext"/>
        <w:rPr>
          <w:rFonts w:ascii="Times New Roman"/>
          <w:sz w:val="20"/>
        </w:rPr>
      </w:pPr>
    </w:p>
    <w:p w14:paraId="2308C363" w14:textId="77777777" w:rsidR="00F264AF" w:rsidRDefault="00F264AF">
      <w:pPr>
        <w:pStyle w:val="Zkladntext"/>
        <w:rPr>
          <w:rFonts w:ascii="Times New Roman"/>
          <w:sz w:val="20"/>
        </w:rPr>
      </w:pPr>
    </w:p>
    <w:p w14:paraId="018EBDC1" w14:textId="77777777" w:rsidR="00F264AF" w:rsidRDefault="00F264AF">
      <w:pPr>
        <w:pStyle w:val="Zkladntext"/>
        <w:rPr>
          <w:rFonts w:ascii="Times New Roman"/>
          <w:sz w:val="20"/>
        </w:rPr>
      </w:pPr>
    </w:p>
    <w:p w14:paraId="41B19A79" w14:textId="77777777" w:rsidR="00F264AF" w:rsidRDefault="00F264AF">
      <w:pPr>
        <w:pStyle w:val="Zkladntext"/>
        <w:rPr>
          <w:rFonts w:ascii="Times New Roman"/>
          <w:sz w:val="20"/>
        </w:rPr>
      </w:pPr>
    </w:p>
    <w:p w14:paraId="26CA08AE" w14:textId="77777777" w:rsidR="00F264AF" w:rsidRDefault="00F264AF">
      <w:pPr>
        <w:pStyle w:val="Zkladntext"/>
        <w:rPr>
          <w:rFonts w:ascii="Times New Roman"/>
          <w:sz w:val="20"/>
        </w:rPr>
      </w:pPr>
    </w:p>
    <w:p w14:paraId="532B6DEE" w14:textId="77777777" w:rsidR="00F264AF" w:rsidRDefault="00F264AF">
      <w:pPr>
        <w:pStyle w:val="Zkladntext"/>
        <w:rPr>
          <w:rFonts w:ascii="Times New Roman"/>
          <w:sz w:val="20"/>
        </w:rPr>
      </w:pPr>
    </w:p>
    <w:p w14:paraId="5F54DF78" w14:textId="77777777" w:rsidR="00F264AF" w:rsidRDefault="00F264AF">
      <w:pPr>
        <w:pStyle w:val="Zkladntext"/>
        <w:rPr>
          <w:rFonts w:ascii="Times New Roman"/>
          <w:sz w:val="20"/>
        </w:rPr>
      </w:pPr>
    </w:p>
    <w:p w14:paraId="702E7E36" w14:textId="77777777" w:rsidR="00F264AF" w:rsidRDefault="00F264AF">
      <w:pPr>
        <w:pStyle w:val="Zkladntext"/>
        <w:rPr>
          <w:rFonts w:ascii="Times New Roman"/>
          <w:sz w:val="20"/>
        </w:rPr>
      </w:pPr>
    </w:p>
    <w:p w14:paraId="7C8D159E" w14:textId="77777777" w:rsidR="00F264AF" w:rsidRDefault="00F264AF">
      <w:pPr>
        <w:pStyle w:val="Zkladntext"/>
        <w:rPr>
          <w:rFonts w:ascii="Times New Roman"/>
          <w:sz w:val="20"/>
        </w:rPr>
      </w:pPr>
    </w:p>
    <w:p w14:paraId="093FC6B1" w14:textId="77777777" w:rsidR="00F264AF" w:rsidRDefault="00F264AF">
      <w:pPr>
        <w:pStyle w:val="Zkladntext"/>
        <w:rPr>
          <w:rFonts w:ascii="Times New Roman"/>
          <w:sz w:val="20"/>
        </w:rPr>
      </w:pPr>
    </w:p>
    <w:p w14:paraId="5C37F970" w14:textId="77777777" w:rsidR="00F264AF" w:rsidRDefault="00F264AF">
      <w:pPr>
        <w:pStyle w:val="Zkladntext"/>
        <w:rPr>
          <w:rFonts w:ascii="Times New Roman"/>
          <w:sz w:val="20"/>
        </w:rPr>
      </w:pPr>
    </w:p>
    <w:p w14:paraId="60B1F9EF" w14:textId="77777777" w:rsidR="00F264AF" w:rsidRDefault="00F264AF">
      <w:pPr>
        <w:pStyle w:val="Zkladntext"/>
        <w:rPr>
          <w:rFonts w:ascii="Times New Roman"/>
          <w:sz w:val="20"/>
        </w:rPr>
      </w:pPr>
    </w:p>
    <w:p w14:paraId="4C681104" w14:textId="77777777" w:rsidR="00F264AF" w:rsidRDefault="00F264AF">
      <w:pPr>
        <w:pStyle w:val="Zkladntext"/>
        <w:rPr>
          <w:rFonts w:ascii="Times New Roman"/>
          <w:sz w:val="20"/>
        </w:rPr>
      </w:pPr>
    </w:p>
    <w:p w14:paraId="701865DD" w14:textId="77777777" w:rsidR="00F264AF" w:rsidRDefault="00F264AF">
      <w:pPr>
        <w:pStyle w:val="Zkladntext"/>
        <w:rPr>
          <w:rFonts w:ascii="Times New Roman"/>
          <w:sz w:val="20"/>
        </w:rPr>
      </w:pPr>
    </w:p>
    <w:p w14:paraId="30FEE356" w14:textId="77777777" w:rsidR="00F264AF" w:rsidRDefault="00F264AF">
      <w:pPr>
        <w:pStyle w:val="Zkladntext"/>
        <w:rPr>
          <w:rFonts w:ascii="Times New Roman"/>
          <w:sz w:val="20"/>
        </w:rPr>
      </w:pPr>
    </w:p>
    <w:p w14:paraId="44AE03A7" w14:textId="77777777" w:rsidR="00F264AF" w:rsidRDefault="00F264AF">
      <w:pPr>
        <w:pStyle w:val="Zkladntext"/>
        <w:rPr>
          <w:rFonts w:ascii="Times New Roman"/>
          <w:sz w:val="20"/>
        </w:rPr>
      </w:pPr>
    </w:p>
    <w:p w14:paraId="361FE8C0" w14:textId="77777777" w:rsidR="00F264AF" w:rsidRDefault="00F264AF">
      <w:pPr>
        <w:pStyle w:val="Zkladntext"/>
        <w:rPr>
          <w:rFonts w:ascii="Times New Roman"/>
          <w:sz w:val="20"/>
        </w:rPr>
      </w:pPr>
    </w:p>
    <w:p w14:paraId="48040DA3" w14:textId="77777777" w:rsidR="00F264AF" w:rsidRDefault="00F264AF">
      <w:pPr>
        <w:pStyle w:val="Zkladntext"/>
        <w:rPr>
          <w:rFonts w:ascii="Times New Roman"/>
          <w:sz w:val="20"/>
        </w:rPr>
      </w:pPr>
    </w:p>
    <w:p w14:paraId="3BA03996" w14:textId="77777777" w:rsidR="00F264AF" w:rsidRDefault="00F264AF">
      <w:pPr>
        <w:pStyle w:val="Zkladntext"/>
        <w:rPr>
          <w:rFonts w:ascii="Times New Roman"/>
          <w:sz w:val="20"/>
        </w:rPr>
      </w:pPr>
    </w:p>
    <w:p w14:paraId="54D34FDF" w14:textId="77777777" w:rsidR="00F264AF" w:rsidRDefault="00F264AF">
      <w:pPr>
        <w:pStyle w:val="Zkladntext"/>
        <w:rPr>
          <w:rFonts w:ascii="Times New Roman"/>
          <w:sz w:val="20"/>
        </w:rPr>
      </w:pPr>
    </w:p>
    <w:p w14:paraId="684435DA" w14:textId="77777777" w:rsidR="00F264AF" w:rsidRDefault="00F264AF">
      <w:pPr>
        <w:pStyle w:val="Zkladntext"/>
        <w:rPr>
          <w:rFonts w:ascii="Times New Roman"/>
          <w:sz w:val="20"/>
        </w:rPr>
      </w:pPr>
    </w:p>
    <w:p w14:paraId="043FC831" w14:textId="77777777" w:rsidR="00F264AF" w:rsidRDefault="00F264AF">
      <w:pPr>
        <w:pStyle w:val="Zkladntext"/>
        <w:rPr>
          <w:rFonts w:ascii="Times New Roman"/>
          <w:sz w:val="20"/>
        </w:rPr>
      </w:pPr>
    </w:p>
    <w:p w14:paraId="0CCF3E39" w14:textId="77777777" w:rsidR="00F264AF" w:rsidRDefault="00F264AF">
      <w:pPr>
        <w:pStyle w:val="Zkladntext"/>
        <w:rPr>
          <w:rFonts w:ascii="Times New Roman"/>
          <w:sz w:val="20"/>
        </w:rPr>
      </w:pPr>
    </w:p>
    <w:p w14:paraId="6AA26F10" w14:textId="77777777" w:rsidR="00F264AF" w:rsidRDefault="00F264AF">
      <w:pPr>
        <w:pStyle w:val="Zkladntext"/>
        <w:rPr>
          <w:rFonts w:ascii="Times New Roman"/>
          <w:sz w:val="20"/>
        </w:rPr>
      </w:pPr>
    </w:p>
    <w:p w14:paraId="2CECDB28" w14:textId="77777777" w:rsidR="00F264AF" w:rsidRDefault="00F264AF">
      <w:pPr>
        <w:pStyle w:val="Zkladntext"/>
        <w:rPr>
          <w:rFonts w:ascii="Times New Roman"/>
          <w:sz w:val="20"/>
        </w:rPr>
      </w:pPr>
    </w:p>
    <w:p w14:paraId="42745E2C" w14:textId="77777777" w:rsidR="00F264AF" w:rsidRDefault="00F264AF">
      <w:pPr>
        <w:pStyle w:val="Zkladntext"/>
        <w:rPr>
          <w:rFonts w:ascii="Times New Roman"/>
          <w:sz w:val="20"/>
        </w:rPr>
      </w:pPr>
    </w:p>
    <w:p w14:paraId="0B1CDE78" w14:textId="77777777" w:rsidR="00F264AF" w:rsidRDefault="00F264AF">
      <w:pPr>
        <w:pStyle w:val="Zkladntext"/>
        <w:rPr>
          <w:rFonts w:ascii="Times New Roman"/>
          <w:sz w:val="20"/>
        </w:rPr>
      </w:pPr>
    </w:p>
    <w:p w14:paraId="2E18ACB7" w14:textId="77777777" w:rsidR="00F264AF" w:rsidRDefault="00F264AF">
      <w:pPr>
        <w:pStyle w:val="Zkladntext"/>
        <w:rPr>
          <w:rFonts w:ascii="Times New Roman"/>
          <w:sz w:val="20"/>
        </w:rPr>
      </w:pPr>
    </w:p>
    <w:p w14:paraId="2AFBC931" w14:textId="77777777" w:rsidR="00F264AF" w:rsidRDefault="00F264AF">
      <w:pPr>
        <w:pStyle w:val="Zkladntext"/>
        <w:rPr>
          <w:rFonts w:ascii="Times New Roman"/>
          <w:sz w:val="20"/>
        </w:rPr>
      </w:pPr>
    </w:p>
    <w:p w14:paraId="0A97C619" w14:textId="77777777" w:rsidR="00F264AF" w:rsidRDefault="00F264AF">
      <w:pPr>
        <w:pStyle w:val="Zkladntext"/>
        <w:rPr>
          <w:rFonts w:ascii="Times New Roman"/>
          <w:sz w:val="20"/>
        </w:rPr>
      </w:pPr>
    </w:p>
    <w:p w14:paraId="7B658857" w14:textId="15F870B9" w:rsidR="00F264AF" w:rsidRDefault="007B66E8" w:rsidP="007B66E8">
      <w:pPr>
        <w:pStyle w:val="Zkladntext"/>
        <w:tabs>
          <w:tab w:val="left" w:pos="7470"/>
        </w:tabs>
        <w:rPr>
          <w:rFonts w:ascii="Times New Roman"/>
          <w:sz w:val="20"/>
        </w:rPr>
      </w:pPr>
      <w:r>
        <w:rPr>
          <w:rFonts w:ascii="Times New Roman"/>
          <w:sz w:val="20"/>
        </w:rPr>
        <w:tab/>
      </w:r>
    </w:p>
    <w:p w14:paraId="1F1CFAB6" w14:textId="77777777" w:rsidR="00F264AF" w:rsidRDefault="00F264AF">
      <w:pPr>
        <w:pStyle w:val="Zkladntext"/>
        <w:rPr>
          <w:rFonts w:ascii="Times New Roman"/>
          <w:sz w:val="20"/>
        </w:rPr>
      </w:pPr>
    </w:p>
    <w:p w14:paraId="40617E59" w14:textId="77777777" w:rsidR="00F264AF" w:rsidRDefault="00F264AF">
      <w:pPr>
        <w:pStyle w:val="Zkladntext"/>
        <w:rPr>
          <w:rFonts w:ascii="Times New Roman"/>
          <w:sz w:val="20"/>
        </w:rPr>
      </w:pPr>
    </w:p>
    <w:p w14:paraId="34D73015" w14:textId="35CACE84" w:rsidR="00787519" w:rsidRDefault="001F0C2A">
      <w:pPr>
        <w:pStyle w:val="Zkladntext"/>
        <w:rPr>
          <w:rFonts w:ascii="Times New Roman"/>
          <w:sz w:val="20"/>
        </w:rPr>
      </w:pPr>
      <w:r>
        <w:rPr>
          <w:rFonts w:ascii="Times New Roman"/>
          <w:sz w:val="20"/>
        </w:rPr>
        <w:t xml:space="preserve">       </w:t>
      </w:r>
    </w:p>
    <w:p w14:paraId="07C5381E" w14:textId="77777777" w:rsidR="00787519" w:rsidRDefault="00787519">
      <w:pPr>
        <w:pStyle w:val="Zkladntext"/>
        <w:rPr>
          <w:rFonts w:ascii="Times New Roman"/>
          <w:sz w:val="20"/>
        </w:rPr>
      </w:pPr>
    </w:p>
    <w:p w14:paraId="340698C3" w14:textId="77777777" w:rsidR="00787519" w:rsidRDefault="00787519">
      <w:pPr>
        <w:pStyle w:val="Zkladntext"/>
        <w:rPr>
          <w:rFonts w:ascii="Times New Roman"/>
          <w:sz w:val="20"/>
        </w:rPr>
      </w:pPr>
    </w:p>
    <w:p w14:paraId="2FFC4DCB" w14:textId="3774E67E" w:rsidR="00787519" w:rsidRDefault="005E2EE9" w:rsidP="005E2EE9">
      <w:pPr>
        <w:pStyle w:val="Zkladntext"/>
        <w:tabs>
          <w:tab w:val="left" w:pos="4060"/>
        </w:tabs>
        <w:rPr>
          <w:rFonts w:ascii="Times New Roman"/>
          <w:sz w:val="27"/>
        </w:rPr>
        <w:sectPr w:rsidR="00787519" w:rsidSect="005E2EE9">
          <w:headerReference w:type="default" r:id="rId6"/>
          <w:footerReference w:type="default" r:id="rId7"/>
          <w:type w:val="continuous"/>
          <w:pgSz w:w="11910" w:h="16840"/>
          <w:pgMar w:top="940" w:right="1320" w:bottom="426" w:left="1300" w:header="708" w:footer="470" w:gutter="0"/>
          <w:cols w:space="708"/>
        </w:sectPr>
      </w:pPr>
      <w:r>
        <w:rPr>
          <w:rFonts w:ascii="Times New Roman"/>
          <w:sz w:val="20"/>
        </w:rPr>
        <w:tab/>
      </w:r>
    </w:p>
    <w:p w14:paraId="382C9EBC" w14:textId="6D5EEE9B" w:rsidR="00787519" w:rsidRDefault="00787519" w:rsidP="005E2EE9">
      <w:pPr>
        <w:pStyle w:val="Zkladntext"/>
        <w:spacing w:before="100"/>
        <w:ind w:left="117"/>
      </w:pPr>
    </w:p>
    <w:sectPr w:rsidR="00787519">
      <w:type w:val="continuous"/>
      <w:pgSz w:w="11910" w:h="16840"/>
      <w:pgMar w:top="940" w:right="1320" w:bottom="280" w:left="1300" w:header="708" w:footer="708" w:gutter="0"/>
      <w:cols w:num="3" w:space="708" w:equalWidth="0">
        <w:col w:w="1930" w:space="550"/>
        <w:col w:w="1817" w:space="1061"/>
        <w:col w:w="393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A527E" w14:textId="77777777" w:rsidR="00D26F66" w:rsidRDefault="00D26F66" w:rsidP="00366F09">
      <w:r>
        <w:separator/>
      </w:r>
    </w:p>
  </w:endnote>
  <w:endnote w:type="continuationSeparator" w:id="0">
    <w:p w14:paraId="0D1E3281" w14:textId="77777777" w:rsidR="00D26F66" w:rsidRDefault="00D26F66" w:rsidP="0036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parkasse Rg">
    <w:panose1 w:val="020B0504050602020204"/>
    <w:charset w:val="EE"/>
    <w:family w:val="swiss"/>
    <w:pitch w:val="variable"/>
    <w:sig w:usb0="80000027" w:usb1="50000053" w:usb2="00000000" w:usb3="00000000" w:csb0="00000093" w:csb1="00000000"/>
  </w:font>
  <w:font w:name="Arial">
    <w:panose1 w:val="020B0604020202020204"/>
    <w:charset w:val="EE"/>
    <w:family w:val="swiss"/>
    <w:pitch w:val="variable"/>
    <w:sig w:usb0="E0002EFF" w:usb1="C000785B" w:usb2="00000009" w:usb3="00000000" w:csb0="000001FF" w:csb1="00000000"/>
  </w:font>
  <w:font w:name="Barlow">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5D15" w14:textId="264AA90D" w:rsidR="00366F09" w:rsidRDefault="007B66E8">
    <w:pPr>
      <w:pStyle w:val="Zpat"/>
    </w:pPr>
    <w:r>
      <w:rPr>
        <w:noProof/>
      </w:rPr>
      <w:drawing>
        <wp:inline distT="0" distB="0" distL="0" distR="0" wp14:anchorId="19441F48" wp14:editId="63F4ECFD">
          <wp:extent cx="5955609" cy="755650"/>
          <wp:effectExtent l="0" t="0" r="7620" b="63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5846" t="66172" r="25436" b="22840"/>
                  <a:stretch/>
                </pic:blipFill>
                <pic:spPr bwMode="auto">
                  <a:xfrm>
                    <a:off x="0" y="0"/>
                    <a:ext cx="6131876" cy="77801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7945D" w14:textId="77777777" w:rsidR="00D26F66" w:rsidRDefault="00D26F66" w:rsidP="00366F09">
      <w:r>
        <w:separator/>
      </w:r>
    </w:p>
  </w:footnote>
  <w:footnote w:type="continuationSeparator" w:id="0">
    <w:p w14:paraId="6CBBA477" w14:textId="77777777" w:rsidR="00D26F66" w:rsidRDefault="00D26F66" w:rsidP="00366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EB97" w14:textId="4087130B" w:rsidR="00366F09" w:rsidRDefault="00366F09">
    <w:pPr>
      <w:pStyle w:val="Zhlav"/>
    </w:pPr>
    <w:r>
      <w:rPr>
        <w:noProof/>
      </w:rPr>
      <w:ptab w:relativeTo="margin" w:alignment="right" w:leader="none"/>
    </w:r>
    <w:r>
      <w:rPr>
        <w:noProof/>
      </w:rPr>
      <w:drawing>
        <wp:inline distT="0" distB="0" distL="0" distR="0" wp14:anchorId="200A7BF5" wp14:editId="09122FC9">
          <wp:extent cx="857764" cy="6477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654" t="26372" r="19053" b="25835"/>
                  <a:stretch/>
                </pic:blipFill>
                <pic:spPr bwMode="auto">
                  <a:xfrm>
                    <a:off x="0" y="0"/>
                    <a:ext cx="874068" cy="66001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519"/>
    <w:rsid w:val="0007630C"/>
    <w:rsid w:val="001F0C2A"/>
    <w:rsid w:val="00354CCF"/>
    <w:rsid w:val="00366F09"/>
    <w:rsid w:val="0056441A"/>
    <w:rsid w:val="005E2EE9"/>
    <w:rsid w:val="007449B6"/>
    <w:rsid w:val="00787519"/>
    <w:rsid w:val="007B66E8"/>
    <w:rsid w:val="00A857F4"/>
    <w:rsid w:val="00AA7DFF"/>
    <w:rsid w:val="00AC6FB3"/>
    <w:rsid w:val="00AD0A4A"/>
    <w:rsid w:val="00B44B08"/>
    <w:rsid w:val="00B95155"/>
    <w:rsid w:val="00C94767"/>
    <w:rsid w:val="00D26F66"/>
    <w:rsid w:val="00F264AF"/>
    <w:rsid w:val="00F83E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49B54"/>
  <w15:docId w15:val="{484B7E7F-C387-4F8D-9BB8-7C783BAB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Sparkasse Rg" w:eastAsia="Sparkasse Rg" w:hAnsi="Sparkasse Rg" w:cs="Sparkasse Rg"/>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sz w:val="14"/>
      <w:szCs w:val="1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07630C"/>
    <w:rPr>
      <w:color w:val="0000FF" w:themeColor="hyperlink"/>
      <w:u w:val="single"/>
    </w:rPr>
  </w:style>
  <w:style w:type="character" w:styleId="Nevyeenzmnka">
    <w:name w:val="Unresolved Mention"/>
    <w:basedOn w:val="Standardnpsmoodstavce"/>
    <w:uiPriority w:val="99"/>
    <w:semiHidden/>
    <w:unhideWhenUsed/>
    <w:rsid w:val="007449B6"/>
    <w:rPr>
      <w:color w:val="605E5C"/>
      <w:shd w:val="clear" w:color="auto" w:fill="E1DFDD"/>
    </w:rPr>
  </w:style>
  <w:style w:type="paragraph" w:styleId="Zhlav">
    <w:name w:val="header"/>
    <w:basedOn w:val="Normln"/>
    <w:link w:val="ZhlavChar"/>
    <w:uiPriority w:val="99"/>
    <w:unhideWhenUsed/>
    <w:rsid w:val="00366F09"/>
    <w:pPr>
      <w:tabs>
        <w:tab w:val="center" w:pos="4536"/>
        <w:tab w:val="right" w:pos="9072"/>
      </w:tabs>
    </w:pPr>
  </w:style>
  <w:style w:type="character" w:customStyle="1" w:styleId="ZhlavChar">
    <w:name w:val="Záhlaví Char"/>
    <w:basedOn w:val="Standardnpsmoodstavce"/>
    <w:link w:val="Zhlav"/>
    <w:uiPriority w:val="99"/>
    <w:rsid w:val="00366F09"/>
    <w:rPr>
      <w:rFonts w:ascii="Sparkasse Rg" w:eastAsia="Sparkasse Rg" w:hAnsi="Sparkasse Rg" w:cs="Sparkasse Rg"/>
      <w:lang w:val="cs-CZ"/>
    </w:rPr>
  </w:style>
  <w:style w:type="paragraph" w:styleId="Zpat">
    <w:name w:val="footer"/>
    <w:basedOn w:val="Normln"/>
    <w:link w:val="ZpatChar"/>
    <w:uiPriority w:val="99"/>
    <w:unhideWhenUsed/>
    <w:rsid w:val="00366F09"/>
    <w:pPr>
      <w:tabs>
        <w:tab w:val="center" w:pos="4536"/>
        <w:tab w:val="right" w:pos="9072"/>
      </w:tabs>
    </w:pPr>
  </w:style>
  <w:style w:type="character" w:customStyle="1" w:styleId="ZpatChar">
    <w:name w:val="Zápatí Char"/>
    <w:basedOn w:val="Standardnpsmoodstavce"/>
    <w:link w:val="Zpat"/>
    <w:uiPriority w:val="99"/>
    <w:rsid w:val="00366F09"/>
    <w:rPr>
      <w:rFonts w:ascii="Sparkasse Rg" w:eastAsia="Sparkasse Rg" w:hAnsi="Sparkasse Rg" w:cs="Sparkasse Rg"/>
      <w:lang w:val="cs-CZ"/>
    </w:rPr>
  </w:style>
  <w:style w:type="character" w:customStyle="1" w:styleId="ZkladntextChar">
    <w:name w:val="Základní text Char"/>
    <w:basedOn w:val="Standardnpsmoodstavce"/>
    <w:link w:val="Zkladntext"/>
    <w:uiPriority w:val="1"/>
    <w:rsid w:val="00AA7DFF"/>
    <w:rPr>
      <w:rFonts w:ascii="Sparkasse Rg" w:eastAsia="Sparkasse Rg" w:hAnsi="Sparkasse Rg" w:cs="Sparkasse Rg"/>
      <w:sz w:val="14"/>
      <w:szCs w:val="1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3911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ERGO</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Málková, Ivana (ERGO CZ)</dc:creator>
  <cp:lastModifiedBy>Admin Admin</cp:lastModifiedBy>
  <cp:revision>2</cp:revision>
  <cp:lastPrinted>2022-11-08T10:40:00Z</cp:lastPrinted>
  <dcterms:created xsi:type="dcterms:W3CDTF">2022-12-28T07:50:00Z</dcterms:created>
  <dcterms:modified xsi:type="dcterms:W3CDTF">2022-12-28T07:50:00Z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Creator">
    <vt:lpwstr>Adobe InDesign 17.3 (Windows)</vt:lpwstr>
  </property>
  <property fmtid="{D5CDD505-2E9C-101B-9397-08002B2CF9AE}" pid="4" name="LastSaved">
    <vt:filetime>2022-10-24T00:00:00Z</vt:filetime>
  </property>
  <property fmtid="{D5CDD505-2E9C-101B-9397-08002B2CF9AE}" pid="5" name="Producer">
    <vt:lpwstr>Adobe PDF Library 16.0.7</vt:lpwstr>
  </property>
</Properties>
</file>